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35D5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799EF740"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梧州市</w:t>
      </w:r>
      <w:r>
        <w:rPr>
          <w:rFonts w:hint="eastAsia"/>
          <w:b/>
          <w:bCs/>
          <w:sz w:val="52"/>
          <w:szCs w:val="72"/>
          <w:lang w:val="en-US" w:eastAsia="zh-CN"/>
        </w:rPr>
        <w:t>中医医院</w:t>
      </w:r>
    </w:p>
    <w:p w14:paraId="374D06F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市场调研报价文件</w:t>
      </w:r>
    </w:p>
    <w:p w14:paraId="2F5A1A47">
      <w:pPr>
        <w:jc w:val="center"/>
        <w:rPr>
          <w:sz w:val="52"/>
          <w:szCs w:val="72"/>
        </w:rPr>
      </w:pPr>
    </w:p>
    <w:p w14:paraId="37F06108">
      <w:pPr>
        <w:jc w:val="center"/>
        <w:rPr>
          <w:sz w:val="52"/>
          <w:szCs w:val="72"/>
        </w:rPr>
      </w:pPr>
    </w:p>
    <w:p w14:paraId="765CD448">
      <w:pPr>
        <w:jc w:val="center"/>
        <w:rPr>
          <w:sz w:val="52"/>
          <w:szCs w:val="72"/>
        </w:rPr>
      </w:pPr>
    </w:p>
    <w:p w14:paraId="514B0B30">
      <w:pPr>
        <w:rPr>
          <w:sz w:val="52"/>
          <w:szCs w:val="72"/>
        </w:rPr>
      </w:pPr>
    </w:p>
    <w:p w14:paraId="4E497B6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60B62089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A282284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</w:t>
      </w:r>
    </w:p>
    <w:p w14:paraId="3FACAFA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BC29CC6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____</w:t>
      </w:r>
      <w:r>
        <w:rPr>
          <w:rFonts w:hint="eastAsia" w:ascii="宋体" w:hAnsi="宋体" w:eastAsia="宋体" w:cs="宋体"/>
          <w:kern w:val="0"/>
          <w:sz w:val="36"/>
          <w:szCs w:val="36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</w:t>
      </w:r>
    </w:p>
    <w:p w14:paraId="305D2C2A">
      <w:pPr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0028F4FF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0FD7FE8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128511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96CFF0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345E8B5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35E4EEA5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3DB48A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目        录</w:t>
      </w:r>
    </w:p>
    <w:p w14:paraId="55387A5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44958A1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公司资质：有效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营业执照复印件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</w:t>
      </w:r>
    </w:p>
    <w:p w14:paraId="6DA3034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法人代表证书，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或者授权代表人员信息</w:t>
      </w:r>
    </w:p>
    <w:p w14:paraId="04CC5D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包括姓名、联系方式、身份证正反面，且盖公章。</w:t>
      </w:r>
    </w:p>
    <w:p w14:paraId="102A83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项目服务参数及报价</w:t>
      </w:r>
    </w:p>
    <w:p w14:paraId="093AA5E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包括但不限于项目服务维护保养方案、参数响应表、报价等。</w:t>
      </w:r>
    </w:p>
    <w:p w14:paraId="38978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其他材料</w:t>
      </w:r>
    </w:p>
    <w:p w14:paraId="75781B1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包括但不限于业绩同类业绩、人员配备、认证等级证书等。</w:t>
      </w:r>
    </w:p>
    <w:p w14:paraId="60562E6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5.声明函</w:t>
      </w:r>
    </w:p>
    <w:p w14:paraId="60BA9DB1">
      <w:pPr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kern w:val="0"/>
          <w:sz w:val="20"/>
          <w:szCs w:val="21"/>
          <w:highlight w:val="none"/>
        </w:rPr>
      </w:pPr>
    </w:p>
    <w:p w14:paraId="1C0AFC2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75CD3A6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6DBCB021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DF6E4C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05843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B616FF0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75BB41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57C96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67CE9E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2C52785C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72CF736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296B18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499EDF8E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声明函</w:t>
      </w:r>
    </w:p>
    <w:p w14:paraId="2F53EB47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021ABE69">
      <w:pPr>
        <w:ind w:left="720" w:leftChars="0" w:hanging="720" w:hangingChars="200"/>
        <w:jc w:val="left"/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梧州市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中医医院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我公司已认真阅读了贵院此次编制的“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放射设备</w:t>
      </w:r>
    </w:p>
    <w:p w14:paraId="6E4CD69C">
      <w:pPr>
        <w:ind w:left="720" w:leftChars="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维保服务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”采购项目需求公告，充分知悉并了解了贵院</w:t>
      </w:r>
    </w:p>
    <w:p w14:paraId="02407355">
      <w:pPr>
        <w:ind w:left="720" w:leftChars="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采购需求调查内容信息。我方同意贵方无偿采用我方</w:t>
      </w:r>
    </w:p>
    <w:p w14:paraId="09A55B5F">
      <w:pPr>
        <w:ind w:left="720" w:leftChars="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提交的全部或部分采购需求调查材料作为贵方采购需</w:t>
      </w:r>
    </w:p>
    <w:p w14:paraId="3FB0D36C">
      <w:pPr>
        <w:ind w:left="720" w:leftChars="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求的内容，并且无需贵方承担任何责任。</w:t>
      </w:r>
    </w:p>
    <w:p w14:paraId="64D05529">
      <w:pPr>
        <w:ind w:left="718" w:leftChars="342" w:firstLine="0" w:firstLineChars="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本公司将严格遵守上述事项，对所提供的所有材</w:t>
      </w:r>
    </w:p>
    <w:p w14:paraId="0D4D2515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料真实性负责。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</w:p>
    <w:p w14:paraId="46B9CA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30940CF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单位名称（盖章）：          </w:t>
      </w:r>
    </w:p>
    <w:p w14:paraId="3ADF716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联系人：             </w:t>
      </w:r>
    </w:p>
    <w:p w14:paraId="212DD3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联系电话：           </w:t>
      </w:r>
    </w:p>
    <w:p w14:paraId="11C21581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日    期：    年   月   日</w:t>
      </w:r>
    </w:p>
    <w:p w14:paraId="0573F086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3EF83BA8">
      <w:pPr>
        <w:ind w:left="720" w:hanging="720" w:hangingChars="200"/>
        <w:jc w:val="left"/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71E2A4D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667A5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2BE6B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14C6B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附件2:</w:t>
      </w:r>
    </w:p>
    <w:tbl>
      <w:tblPr>
        <w:tblStyle w:val="3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5909"/>
      </w:tblGrid>
      <w:tr w14:paraId="344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E7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放射设备维保服务</w:t>
            </w:r>
          </w:p>
        </w:tc>
      </w:tr>
      <w:tr w14:paraId="7339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</w:tr>
      <w:tr w14:paraId="48BF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0AF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95C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对我院5台放射设备进行维保服务</w:t>
            </w:r>
          </w:p>
        </w:tc>
      </w:tr>
      <w:tr w14:paraId="08F2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F6A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飞利浦</w:t>
            </w:r>
          </w:p>
          <w:p w14:paraId="1A892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Brilliance 16 CT</w:t>
            </w:r>
          </w:p>
        </w:tc>
        <w:tc>
          <w:tcPr>
            <w:tcW w:w="5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A4A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服务内容: 1.提供无限次数免费全天电话支持，24小时内到达现场维修人工费、差旅费及故障诊断: 2.保证在维护期内，有效开机率达95%以上，即停机时间不超过18天。当开机率低于95%以下时，按1: 4天数追加保修期: 3.每年4次包含设备的安全检查、影像质量检查、设备除尘保养、运行状态检查等。4.服务期内操作系统软件版本与厂家同步维护。5. 故障维修不限次数(不包括球管、探测器及超过3000元以上的配件费用)。6. 包含各放射设备及附属设备的整机技术保修，包含人工维修及定期保养服务，免费更换价值低于3000元配件: 7.所有配件需证件齐全，供应价低于原厂价8折，更换重要部件后需提供第三方检测报告。8. 包含西门子DR全新球管免费更换1次。9.每年免费提供设备操作人员培训。</w:t>
            </w:r>
          </w:p>
        </w:tc>
      </w:tr>
      <w:tr w14:paraId="003A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8F8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飞利浦 医用血管造影X射线系统(DSA)UNIQ FD20 </w:t>
            </w:r>
          </w:p>
        </w:tc>
        <w:tc>
          <w:tcPr>
            <w:tcW w:w="5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963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39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ED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飞利浦 数字化医用X射线摄影系统(DR)DigitalDiagnost C50 65</w:t>
            </w:r>
          </w:p>
        </w:tc>
        <w:tc>
          <w:tcPr>
            <w:tcW w:w="5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CC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2F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87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  X射线诊断系统(DR) Ysio</w:t>
            </w:r>
          </w:p>
        </w:tc>
        <w:tc>
          <w:tcPr>
            <w:tcW w:w="5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30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9E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6AD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华润万东  医用诊断 X射线机(数字胃肠DR) DRF-2A</w:t>
            </w:r>
          </w:p>
        </w:tc>
        <w:tc>
          <w:tcPr>
            <w:tcW w:w="5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3CA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8E0EEC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B2957"/>
    <w:multiLevelType w:val="singleLevel"/>
    <w:tmpl w:val="C1BB29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C8830"/>
    <w:multiLevelType w:val="singleLevel"/>
    <w:tmpl w:val="E38C88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2E3YTJmZGZjZmIzNDVjODI2NDBlYmJhYTBiZjIifQ=="/>
  </w:docVars>
  <w:rsids>
    <w:rsidRoot w:val="502D2B71"/>
    <w:rsid w:val="17FE214A"/>
    <w:rsid w:val="2533651C"/>
    <w:rsid w:val="32C614B8"/>
    <w:rsid w:val="34664081"/>
    <w:rsid w:val="3B776C68"/>
    <w:rsid w:val="42006CD4"/>
    <w:rsid w:val="502D2B71"/>
    <w:rsid w:val="5C5079CF"/>
    <w:rsid w:val="60F40433"/>
    <w:rsid w:val="758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1431</Words>
  <Characters>1728</Characters>
  <Lines>0</Lines>
  <Paragraphs>0</Paragraphs>
  <TotalTime>4</TotalTime>
  <ScaleCrop>false</ScaleCrop>
  <LinksUpToDate>false</LinksUpToDate>
  <CharactersWithSpaces>1830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2024-08-20T07:32:00Z</dcterms:created>
  <dc:creator>星星下凡</dc:creator>
  <cp:lastModifiedBy>星星下凡</cp:lastModifiedBy>
  <dcterms:modified xsi:type="dcterms:W3CDTF">2024-09-29T08:59:18Z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583C273506E7443E836D7DF5613D815A_11</vt:lpwstr>
  </property>
</Properties>
</file>