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464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  <w:lang w:val="en-US" w:eastAsia="zh-CN"/>
        </w:rPr>
      </w:pPr>
    </w:p>
    <w:p w14:paraId="79A0521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  <w:lang w:val="en-US" w:eastAsia="zh-CN"/>
        </w:rPr>
      </w:pPr>
    </w:p>
    <w:p w14:paraId="1839050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  <w:lang w:val="en-US" w:eastAsia="zh-CN"/>
        </w:rPr>
      </w:pPr>
    </w:p>
    <w:p w14:paraId="2DD474B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  <w:lang w:val="en-US" w:eastAsia="zh-CN"/>
        </w:rPr>
      </w:pPr>
    </w:p>
    <w:p w14:paraId="5DD62C4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  <w:lang w:val="en-US" w:eastAsia="zh-CN"/>
        </w:rPr>
      </w:pPr>
    </w:p>
    <w:p w14:paraId="0743C1E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b/>
          <w:bCs/>
          <w:color w:val="000000"/>
          <w:sz w:val="52"/>
          <w:szCs w:val="52"/>
        </w:rPr>
      </w:pPr>
      <w:r>
        <w:rPr>
          <w:rFonts w:hint="eastAsia" w:ascii="等线" w:hAnsi="等线" w:eastAsia="等线" w:cs="等线"/>
          <w:b/>
          <w:bCs/>
          <w:color w:val="000000"/>
          <w:sz w:val="52"/>
          <w:szCs w:val="52"/>
        </w:rPr>
        <w:t>梧州市中医医院京梧院区室外环境提升工程项目设计服务项目</w:t>
      </w:r>
    </w:p>
    <w:p w14:paraId="75BB500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b/>
          <w:bCs/>
          <w:color w:val="000000"/>
          <w:sz w:val="52"/>
          <w:szCs w:val="52"/>
        </w:rPr>
        <w:t>市场调研报名文件</w:t>
      </w:r>
    </w:p>
    <w:p w14:paraId="133104E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2E08A00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2985915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7FF5CC6F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3B0D2D1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项目名称：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梧州市中医医院京梧院区室外环境提升工程项目设计服务项目</w:t>
      </w:r>
    </w:p>
    <w:p w14:paraId="5B54BACD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报名公司：</w:t>
      </w:r>
    </w:p>
    <w:p w14:paraId="69744C4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联系人：</w:t>
      </w:r>
    </w:p>
    <w:p w14:paraId="2FF18DE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联系电话：</w:t>
      </w:r>
    </w:p>
    <w:p w14:paraId="24B5BDAA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459B363E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41AAFEDF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245F6734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1A0FD4B2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5E9D959A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31D3DA52">
      <w:pPr>
        <w:spacing w:line="36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210EEA7F">
      <w:pPr>
        <w:spacing w:line="360" w:lineRule="exact"/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 w14:paraId="3E5861A6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调研文件</w:t>
      </w:r>
    </w:p>
    <w:p w14:paraId="06F37009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项目：梧州市中医医院京梧院区室外环境提升工程项目设计服务</w:t>
      </w:r>
    </w:p>
    <w:p w14:paraId="2B2B9B47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1BBED6E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1.质量标准：</w:t>
      </w:r>
    </w:p>
    <w:p w14:paraId="19F6887C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2.设计阶段：</w:t>
      </w:r>
    </w:p>
    <w:p w14:paraId="32144D97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3.服务期限：</w:t>
      </w:r>
    </w:p>
    <w:p w14:paraId="33B1ADDF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4.服务内容：</w:t>
      </w:r>
    </w:p>
    <w:p w14:paraId="57A0A77D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5.项目负责人资格：</w:t>
      </w:r>
    </w:p>
    <w:p w14:paraId="1420EA59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6.项目投入人员及资格：</w:t>
      </w:r>
    </w:p>
    <w:p w14:paraId="6A39546E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7.成果文件组成：</w:t>
      </w:r>
    </w:p>
    <w:p w14:paraId="1B010FEB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8.成果文件深度：</w:t>
      </w:r>
    </w:p>
    <w:p w14:paraId="3D9028FA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9.成果文件份数：</w:t>
      </w:r>
    </w:p>
    <w:p w14:paraId="569CD6B0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10.售后服务：</w:t>
      </w:r>
    </w:p>
    <w:p w14:paraId="2FFEDFE8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11.（其他认为需要补充的内容）</w:t>
      </w:r>
    </w:p>
    <w:p w14:paraId="1EDC5B39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B539FAD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C751A0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209EF0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E70742F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81C8456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45D4A5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E5F9F1">
      <w:pPr>
        <w:pStyle w:val="2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F59E3CF">
      <w:pPr>
        <w:pStyle w:val="2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E82227"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CA0559">
      <w:pPr>
        <w:spacing w:line="240" w:lineRule="auto"/>
        <w:jc w:val="center"/>
        <w:rPr>
          <w:rFonts w:hint="eastAsia" w:eastAsia="微软雅黑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5"/>
          <w:sz w:val="36"/>
          <w:szCs w:val="36"/>
        </w:rPr>
        <w:t>报价清单</w:t>
      </w:r>
    </w:p>
    <w:p w14:paraId="1307A082"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项目：梧州市中医医院京梧院区室外环境提升工程项目设计服务</w:t>
      </w:r>
    </w:p>
    <w:tbl>
      <w:tblPr>
        <w:tblStyle w:val="6"/>
        <w:tblpPr w:leftFromText="180" w:rightFromText="180" w:vertAnchor="text" w:horzAnchor="page" w:tblpX="1839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4860"/>
      </w:tblGrid>
      <w:tr w14:paraId="6C2C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3515" w:type="dxa"/>
            <w:noWrap w:val="0"/>
            <w:vAlign w:val="top"/>
          </w:tcPr>
          <w:p w14:paraId="1661DAD3">
            <w:pPr>
              <w:widowControl w:val="0"/>
              <w:autoSpaceDN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bookmarkStart w:id="0" w:name="_bookmark4"/>
            <w:bookmarkEnd w:id="0"/>
          </w:p>
          <w:p w14:paraId="4F6D8D09">
            <w:pPr>
              <w:widowControl w:val="0"/>
              <w:adjustRightInd/>
              <w:snapToGrid/>
              <w:spacing w:after="0" w:line="240" w:lineRule="auto"/>
              <w:ind w:firstLine="1400" w:firstLineChars="5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860" w:type="dxa"/>
            <w:noWrap w:val="0"/>
            <w:vAlign w:val="center"/>
          </w:tcPr>
          <w:p w14:paraId="56BA3BC8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设计费</w:t>
            </w:r>
          </w:p>
        </w:tc>
      </w:tr>
      <w:tr w14:paraId="7D27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5" w:type="dxa"/>
            <w:noWrap w:val="0"/>
            <w:vAlign w:val="center"/>
          </w:tcPr>
          <w:p w14:paraId="2B49D455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梧州市中医医院改扩建项目二期工程(二次装修及配套工程)设计项目</w:t>
            </w:r>
          </w:p>
        </w:tc>
        <w:tc>
          <w:tcPr>
            <w:tcW w:w="4860" w:type="dxa"/>
            <w:noWrap w:val="0"/>
            <w:vAlign w:val="center"/>
          </w:tcPr>
          <w:p w14:paraId="380A2C07">
            <w:pPr>
              <w:widowControl w:val="0"/>
              <w:adjustRightInd/>
              <w:snapToGrid/>
              <w:spacing w:after="0" w:line="240" w:lineRule="auto"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48CB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515" w:type="dxa"/>
            <w:noWrap w:val="0"/>
            <w:vAlign w:val="center"/>
          </w:tcPr>
          <w:p w14:paraId="627893D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4AA679A8">
            <w:pPr>
              <w:widowControl w:val="0"/>
              <w:adjustRightInd/>
              <w:snapToGrid/>
              <w:spacing w:after="0" w:line="240" w:lineRule="auto"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623D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515" w:type="dxa"/>
            <w:noWrap w:val="0"/>
            <w:vAlign w:val="center"/>
          </w:tcPr>
          <w:p w14:paraId="34F682F7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1F1023C0">
            <w:pPr>
              <w:widowControl w:val="0"/>
              <w:adjustRightInd/>
              <w:snapToGrid/>
              <w:spacing w:after="0" w:line="240" w:lineRule="auto"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1D12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375" w:type="dxa"/>
            <w:gridSpan w:val="2"/>
            <w:noWrap w:val="0"/>
            <w:vAlign w:val="top"/>
          </w:tcPr>
          <w:p w14:paraId="4A50B626">
            <w:pPr>
              <w:widowControl w:val="0"/>
              <w:autoSpaceDN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/>
              </w:rPr>
              <w:t>备注（含取费标准、计价依据、计算方式、下浮费率）：</w: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  <w:t xml:space="preserve">    </w:t>
            </w:r>
          </w:p>
          <w:p w14:paraId="247A750B">
            <w:pPr>
              <w:widowControl w:val="0"/>
              <w:autoSpaceDN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14:paraId="36B9E773">
      <w:pPr>
        <w:spacing w:before="68" w:line="240" w:lineRule="auto"/>
        <w:ind w:firstLine="222" w:firstLineChars="100"/>
        <w:rPr>
          <w:rFonts w:ascii="宋体" w:hAnsi="宋体" w:eastAsia="宋体" w:cs="宋体"/>
          <w:spacing w:val="1"/>
          <w:szCs w:val="21"/>
        </w:rPr>
      </w:pPr>
      <w:bookmarkStart w:id="1" w:name="_GoBack"/>
      <w:bookmarkEnd w:id="1"/>
    </w:p>
    <w:p w14:paraId="4B86084A">
      <w:pPr>
        <w:spacing w:before="68" w:line="240" w:lineRule="auto"/>
        <w:ind w:firstLine="222" w:firstLineChars="100"/>
        <w:rPr>
          <w:rFonts w:ascii="宋体" w:hAnsi="宋体" w:eastAsia="宋体" w:cs="宋体"/>
          <w:spacing w:val="1"/>
          <w:szCs w:val="21"/>
        </w:rPr>
      </w:pPr>
    </w:p>
    <w:p w14:paraId="59EC237B">
      <w:pPr>
        <w:spacing w:before="68" w:line="240" w:lineRule="auto"/>
        <w:ind w:firstLine="222" w:firstLineChars="100"/>
        <w:rPr>
          <w:rFonts w:ascii="宋体" w:hAnsi="宋体" w:eastAsia="宋体" w:cs="宋体"/>
          <w:spacing w:val="1"/>
          <w:szCs w:val="21"/>
        </w:rPr>
      </w:pPr>
    </w:p>
    <w:p w14:paraId="3A5B510B">
      <w:pPr>
        <w:spacing w:before="68" w:line="360" w:lineRule="auto"/>
        <w:rPr>
          <w:rFonts w:hint="eastAsia" w:ascii="宋体" w:hAnsi="宋体" w:eastAsia="宋体" w:cs="宋体"/>
          <w:spacing w:val="1"/>
          <w:szCs w:val="21"/>
        </w:rPr>
      </w:pPr>
    </w:p>
    <w:p w14:paraId="511F6F4B"/>
    <w:sectPr>
      <w:pgSz w:w="11907" w:h="16840"/>
      <w:pgMar w:top="1440" w:right="1440" w:bottom="1440" w:left="1797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mYwNmFkY2YzM2NjMzNlZTcwYWEyNjRiY2E4MDAifQ=="/>
  </w:docVars>
  <w:rsids>
    <w:rsidRoot w:val="00172A27"/>
    <w:rsid w:val="19826C8A"/>
    <w:rsid w:val="672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adjustRightInd w:val="0"/>
      <w:snapToGrid w:val="0"/>
      <w:spacing w:after="200"/>
      <w:ind w:firstLine="420"/>
    </w:pPr>
    <w:rPr>
      <w:rFonts w:ascii="Tahoma" w:hAnsi="Tahoma" w:eastAsia="微软雅黑" w:cs="Times New Roman"/>
      <w:sz w:val="22"/>
      <w:szCs w:val="20"/>
      <w:lang w:val="en-US" w:eastAsia="zh-CN" w:bidi="ar-SA"/>
    </w:rPr>
  </w:style>
  <w:style w:type="paragraph" w:styleId="3">
    <w:name w:val="Plain Text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oc 1"/>
    <w:next w:val="1"/>
    <w:unhideWhenUsed/>
    <w:qFormat/>
    <w:uiPriority w:val="3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qFormat/>
    <w:uiPriority w:val="0"/>
    <w:pPr>
      <w:widowControl w:val="0"/>
      <w:adjustRightInd/>
      <w:snapToGrid/>
      <w:spacing w:before="25" w:after="25" w:line="300" w:lineRule="auto"/>
      <w:ind w:firstLine="200" w:firstLineChars="200"/>
      <w:jc w:val="both"/>
    </w:pPr>
    <w:rPr>
      <w:rFonts w:ascii="Calibri" w:hAnsi="Calibri" w:eastAsia="宋体" w:cs="Times New Roman"/>
      <w:spacing w:val="1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336</Characters>
  <Lines>1</Lines>
  <Paragraphs>1</Paragraphs>
  <TotalTime>61</TotalTime>
  <ScaleCrop>false</ScaleCrop>
  <LinksUpToDate>false</LinksUpToDate>
  <CharactersWithSpaces>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2024-08-12T02:09:00Z</dcterms:created>
  <dc:creator>蜡笔小智</dc:creator>
  <cp:lastModifiedBy>蜡笔小智</cp:lastModifiedBy>
  <cp:lastPrinted>2024-08-12T03:07:00Z</cp:lastPrinted>
  <dcterms:modified xsi:type="dcterms:W3CDTF">2024-08-26T02:36:40Z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9FA6205D2C01413FACB9DF659A20D333_11</vt:lpwstr>
  </property>
</Properties>
</file>